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785A" w14:textId="69B1609F" w:rsidR="00C62856" w:rsidRDefault="00733A14" w:rsidP="00EA7E68">
      <w:pPr>
        <w:jc w:val="center"/>
        <w:rPr>
          <w:b/>
          <w:sz w:val="28"/>
          <w:szCs w:val="28"/>
        </w:rPr>
      </w:pPr>
      <w:r>
        <w:rPr>
          <w:rStyle w:val="wacimagecontainer"/>
          <w:rFonts w:ascii="Segoe UI" w:hAnsi="Segoe UI" w:cs="Segoe UI"/>
          <w:noProof/>
          <w:color w:val="000000"/>
          <w:sz w:val="18"/>
          <w:szCs w:val="18"/>
          <w:shd w:val="clear" w:color="auto" w:fill="FFFFFF"/>
        </w:rPr>
        <w:drawing>
          <wp:inline distT="0" distB="0" distL="0" distR="0" wp14:anchorId="38DFE80A" wp14:editId="3C3331C8">
            <wp:extent cx="3299460" cy="1645920"/>
            <wp:effectExtent l="0" t="0" r="0" b="0"/>
            <wp:docPr id="195864586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9460" cy="1645920"/>
                    </a:xfrm>
                    <a:prstGeom prst="rect">
                      <a:avLst/>
                    </a:prstGeom>
                    <a:noFill/>
                    <a:ln>
                      <a:noFill/>
                    </a:ln>
                  </pic:spPr>
                </pic:pic>
              </a:graphicData>
            </a:graphic>
          </wp:inline>
        </w:drawing>
      </w:r>
    </w:p>
    <w:p w14:paraId="74C64617" w14:textId="77777777" w:rsidR="00C62856" w:rsidRDefault="00C62856" w:rsidP="00EA7E68">
      <w:pPr>
        <w:jc w:val="center"/>
        <w:rPr>
          <w:b/>
          <w:sz w:val="28"/>
          <w:szCs w:val="28"/>
        </w:rPr>
      </w:pPr>
    </w:p>
    <w:p w14:paraId="74467F7D" w14:textId="12702EF6" w:rsidR="00354399" w:rsidRPr="00EA7E68" w:rsidRDefault="00EA7E68" w:rsidP="00EA7E68">
      <w:pPr>
        <w:jc w:val="center"/>
        <w:rPr>
          <w:b/>
          <w:sz w:val="28"/>
          <w:szCs w:val="28"/>
        </w:rPr>
      </w:pPr>
      <w:r w:rsidRPr="00EA7E68">
        <w:rPr>
          <w:b/>
          <w:sz w:val="28"/>
          <w:szCs w:val="28"/>
        </w:rPr>
        <w:t xml:space="preserve">REACH Makes a </w:t>
      </w:r>
      <w:r w:rsidR="00940393">
        <w:rPr>
          <w:b/>
          <w:sz w:val="28"/>
          <w:szCs w:val="28"/>
        </w:rPr>
        <w:t>TRIPLE PLEA</w:t>
      </w:r>
    </w:p>
    <w:p w14:paraId="74467F7E" w14:textId="77777777" w:rsidR="00EA7E68" w:rsidRDefault="00EA7E68"/>
    <w:p w14:paraId="74467F7F" w14:textId="77777777" w:rsidR="00E15E82" w:rsidRPr="00E15E82" w:rsidRDefault="00E15E82" w:rsidP="00635048">
      <w:pPr>
        <w:rPr>
          <w:i/>
        </w:rPr>
      </w:pPr>
      <w:r>
        <w:rPr>
          <w:i/>
        </w:rPr>
        <w:t xml:space="preserve">Following the release of </w:t>
      </w:r>
      <w:r w:rsidR="00940393">
        <w:rPr>
          <w:i/>
        </w:rPr>
        <w:t xml:space="preserve">shameful </w:t>
      </w:r>
      <w:r>
        <w:rPr>
          <w:i/>
        </w:rPr>
        <w:t>national statistics regarding the con</w:t>
      </w:r>
      <w:r w:rsidR="00940393">
        <w:rPr>
          <w:i/>
        </w:rPr>
        <w:t>tinuing cost of li</w:t>
      </w:r>
      <w:r>
        <w:rPr>
          <w:i/>
        </w:rPr>
        <w:t xml:space="preserve">ving crisis, REACH Community Projects issues three urgent pleas </w:t>
      </w:r>
      <w:r w:rsidR="00635048">
        <w:rPr>
          <w:i/>
        </w:rPr>
        <w:t xml:space="preserve">- </w:t>
      </w:r>
      <w:r>
        <w:rPr>
          <w:i/>
        </w:rPr>
        <w:t xml:space="preserve">to those in need, </w:t>
      </w:r>
      <w:r w:rsidR="00635048">
        <w:rPr>
          <w:i/>
        </w:rPr>
        <w:t xml:space="preserve">to </w:t>
      </w:r>
      <w:r>
        <w:rPr>
          <w:i/>
        </w:rPr>
        <w:t xml:space="preserve">those in power and </w:t>
      </w:r>
      <w:r w:rsidR="00635048">
        <w:rPr>
          <w:i/>
        </w:rPr>
        <w:t xml:space="preserve">to </w:t>
      </w:r>
      <w:r>
        <w:rPr>
          <w:i/>
        </w:rPr>
        <w:t>those who continue to support.</w:t>
      </w:r>
    </w:p>
    <w:p w14:paraId="74467F80" w14:textId="77777777" w:rsidR="00EA7E68" w:rsidRDefault="00EA7E68"/>
    <w:p w14:paraId="74467F81" w14:textId="77777777" w:rsidR="00635048" w:rsidRDefault="00635048"/>
    <w:p w14:paraId="74467F82" w14:textId="77777777" w:rsidR="00EA7E68" w:rsidRDefault="00EA7E68">
      <w:r>
        <w:t>With suggestions arising from some circles that the Cost of Living Crisis is over</w:t>
      </w:r>
      <w:r w:rsidR="00D40833">
        <w:t>,</w:t>
      </w:r>
      <w:r>
        <w:t xml:space="preserve"> REACH Community Projects, based in Haverhill, Suffolk is to the fore in pointing out statistics which very strongly contradict this belief.</w:t>
      </w:r>
    </w:p>
    <w:p w14:paraId="74467F83" w14:textId="77777777" w:rsidR="00EA7E68" w:rsidRDefault="00EA7E68"/>
    <w:p w14:paraId="74467F84" w14:textId="77777777" w:rsidR="00EA7E68" w:rsidRDefault="00EA7E68">
      <w:r>
        <w:t xml:space="preserve">While </w:t>
      </w:r>
      <w:r w:rsidR="00D40833">
        <w:t>the official inflation rate this month has fallen,</w:t>
      </w:r>
      <w:r>
        <w:t xml:space="preserve"> REACH </w:t>
      </w:r>
      <w:r w:rsidR="00D40833">
        <w:t>reminds us that prices are still rising, a fact which brings difficult choices to an increasing number of people and especially families with children.</w:t>
      </w:r>
    </w:p>
    <w:p w14:paraId="74467F85" w14:textId="77777777" w:rsidR="00D40833" w:rsidRDefault="00D40833"/>
    <w:p w14:paraId="74467F86" w14:textId="77777777" w:rsidR="00D40833" w:rsidRDefault="00D40833">
      <w:r>
        <w:t>REACH is not alone, however, in making this point which is supported by much respected bodies such as Citizens Advice, The Joseph Rowntree Foundation, The Institute for Fiscal Studies, The New Economics Foundation</w:t>
      </w:r>
      <w:r w:rsidR="003D5EEC">
        <w:t>, The Child Poverty Action Group and The Food Foundation.</w:t>
      </w:r>
    </w:p>
    <w:p w14:paraId="74467F87" w14:textId="77777777" w:rsidR="003D5EEC" w:rsidRDefault="003D5EEC"/>
    <w:p w14:paraId="74467F88" w14:textId="77777777" w:rsidR="003D5EEC" w:rsidRDefault="00D37F8D">
      <w:r>
        <w:t xml:space="preserve">Headlining in the media within the last few days has been the staggering and shameful “biggest rise in UK absolute poverty for 30 years” and “300,000 more UK children falling into absolute poverty”. </w:t>
      </w:r>
    </w:p>
    <w:p w14:paraId="74467F89" w14:textId="77777777" w:rsidR="00181DF1" w:rsidRDefault="00181DF1"/>
    <w:p w14:paraId="74467F8A" w14:textId="77777777" w:rsidR="00181DF1" w:rsidRDefault="00181DF1">
      <w:r>
        <w:t>Such headlines are b</w:t>
      </w:r>
      <w:r w:rsidR="00A83EF5">
        <w:t>acked up with official data. As one</w:t>
      </w:r>
      <w:r>
        <w:t xml:space="preserve"> example, in 2022-23 there was a 600,000 rise in the numbers of people in absolute povert</w:t>
      </w:r>
      <w:r w:rsidR="00604AF9">
        <w:t>y bring</w:t>
      </w:r>
      <w:r w:rsidR="009355F6">
        <w:t>ing</w:t>
      </w:r>
      <w:r w:rsidR="00604AF9">
        <w:t xml:space="preserve"> the total to 12 million nationally a current rate of 18%. Others show that</w:t>
      </w:r>
      <w:r w:rsidR="00A83EF5">
        <w:t xml:space="preserve"> </w:t>
      </w:r>
      <w:r w:rsidR="0069506D">
        <w:t xml:space="preserve">the </w:t>
      </w:r>
      <w:r w:rsidR="00604AF9">
        <w:t>rate of</w:t>
      </w:r>
      <w:r w:rsidR="00A83EF5">
        <w:t xml:space="preserve"> food insecurity </w:t>
      </w:r>
      <w:r w:rsidR="00604AF9">
        <w:t>rose from 8% to 11% of individuals while the proportion unable to afford home heating shot up from 4% to 11%.</w:t>
      </w:r>
    </w:p>
    <w:p w14:paraId="74467F8B" w14:textId="77777777" w:rsidR="00604AF9" w:rsidRDefault="00604AF9"/>
    <w:p w14:paraId="74467F8C" w14:textId="77777777" w:rsidR="00604AF9" w:rsidRDefault="00604AF9">
      <w:r>
        <w:t>Much of the impact of the increase in hardship has fallen upon children</w:t>
      </w:r>
      <w:r w:rsidR="007F4186">
        <w:t xml:space="preserve">. Figures show that </w:t>
      </w:r>
      <w:r>
        <w:t xml:space="preserve">69% of children in families experiencing poverty </w:t>
      </w:r>
      <w:r w:rsidR="007F4186">
        <w:t>have</w:t>
      </w:r>
      <w:r>
        <w:t xml:space="preserve"> one or more working parents</w:t>
      </w:r>
      <w:r w:rsidR="005C0445">
        <w:t>,</w:t>
      </w:r>
      <w:r w:rsidR="007F4186">
        <w:t xml:space="preserve"> </w:t>
      </w:r>
      <w:r w:rsidR="005C0445">
        <w:t xml:space="preserve">along </w:t>
      </w:r>
      <w:r w:rsidR="007F4186">
        <w:t>with estimates of 2.9 million children in deep poverty.</w:t>
      </w:r>
    </w:p>
    <w:p w14:paraId="74467F8D" w14:textId="77777777" w:rsidR="007F4186" w:rsidRDefault="007F4186"/>
    <w:p w14:paraId="74467F8E" w14:textId="77777777" w:rsidR="007F4186" w:rsidRDefault="00941EA5">
      <w:r>
        <w:t xml:space="preserve">Reacting to the released figures and headlines, REACH’s CEO, Henry Wilson MBE said “These figures across the whole UK reflect pretty well exactly what we are currently seeing locally. </w:t>
      </w:r>
      <w:r w:rsidR="008C0022">
        <w:t>The numbers of people, families, children, pensioners we are helping, with debt advice, welfare assistance, benefits claims and emergency food, is up alarmingly and we are having to respond across a broad front and in innovative ways.”</w:t>
      </w:r>
    </w:p>
    <w:p w14:paraId="74467F8F" w14:textId="77777777" w:rsidR="008C0022" w:rsidRDefault="008C0022"/>
    <w:p w14:paraId="74467F90" w14:textId="77777777" w:rsidR="008C0022" w:rsidRDefault="008C0022">
      <w:r>
        <w:t xml:space="preserve">An impassioned Henry continued “I make a </w:t>
      </w:r>
      <w:r w:rsidR="009D380A">
        <w:t>Triple</w:t>
      </w:r>
      <w:r>
        <w:t xml:space="preserve"> Plea today. Firstly </w:t>
      </w:r>
      <w:r w:rsidRPr="00635048">
        <w:rPr>
          <w:u w:val="single"/>
        </w:rPr>
        <w:t xml:space="preserve">to all those who are suffering </w:t>
      </w:r>
      <w:r w:rsidR="009D380A" w:rsidRPr="00635048">
        <w:rPr>
          <w:u w:val="single"/>
        </w:rPr>
        <w:t xml:space="preserve">financial </w:t>
      </w:r>
      <w:r w:rsidRPr="00635048">
        <w:rPr>
          <w:u w:val="single"/>
        </w:rPr>
        <w:t>hardship</w:t>
      </w:r>
      <w:r>
        <w:t xml:space="preserve">, at whatever level, to </w:t>
      </w:r>
      <w:r w:rsidRPr="00635048">
        <w:rPr>
          <w:u w:val="single"/>
        </w:rPr>
        <w:t>get in touch with REACH</w:t>
      </w:r>
      <w:r>
        <w:t xml:space="preserve"> without delay and let us find ways through </w:t>
      </w:r>
      <w:r w:rsidR="00773569">
        <w:t>your crisis</w:t>
      </w:r>
      <w:r w:rsidR="009D380A">
        <w:t xml:space="preserve">. My second plea is </w:t>
      </w:r>
      <w:r w:rsidR="009D380A" w:rsidRPr="00635048">
        <w:rPr>
          <w:u w:val="single"/>
        </w:rPr>
        <w:t>to those in power</w:t>
      </w:r>
      <w:r w:rsidR="009D380A">
        <w:t xml:space="preserve">, of whichever political persuasion and as a </w:t>
      </w:r>
      <w:r w:rsidR="009D380A" w:rsidRPr="00635048">
        <w:rPr>
          <w:u w:val="single"/>
        </w:rPr>
        <w:t>matter of dire urgency</w:t>
      </w:r>
      <w:r w:rsidR="009D380A">
        <w:t xml:space="preserve">, to bring about a </w:t>
      </w:r>
      <w:r w:rsidR="009D380A" w:rsidRPr="00635048">
        <w:rPr>
          <w:u w:val="single"/>
        </w:rPr>
        <w:t>well thought through approach to poverty</w:t>
      </w:r>
      <w:r w:rsidR="009D380A">
        <w:t>, rather than just sticking plaster measures, because it’s a not over by any means and is a blot on what is supposed to be a civilised and leading nation.”</w:t>
      </w:r>
    </w:p>
    <w:p w14:paraId="74467F91" w14:textId="77777777" w:rsidR="009D380A" w:rsidRDefault="009D380A"/>
    <w:p w14:paraId="74467F92" w14:textId="77777777" w:rsidR="009D380A" w:rsidRDefault="009D380A">
      <w:r>
        <w:t xml:space="preserve">REACH not only supports those in immediate need but also has a </w:t>
      </w:r>
      <w:proofErr w:type="gramStart"/>
      <w:r>
        <w:t>longer term</w:t>
      </w:r>
      <w:proofErr w:type="gramEnd"/>
      <w:r>
        <w:t xml:space="preserve"> approach to poverty and details of its 2024 programme, featuring ‘Prevention, Policy and Pounds in Pockets’, will shortly be released.</w:t>
      </w:r>
    </w:p>
    <w:p w14:paraId="74467F93" w14:textId="77777777" w:rsidR="009D380A" w:rsidRDefault="009D380A"/>
    <w:p w14:paraId="74467F94" w14:textId="77777777" w:rsidR="009D380A" w:rsidRDefault="00DD2E0A">
      <w:r>
        <w:t xml:space="preserve">“My third plea today” said Henry “is </w:t>
      </w:r>
      <w:r w:rsidRPr="00635048">
        <w:rPr>
          <w:u w:val="single"/>
        </w:rPr>
        <w:t xml:space="preserve">to our truly wonderful benefactors and donors </w:t>
      </w:r>
      <w:r>
        <w:t>who stick w</w:t>
      </w:r>
      <w:r w:rsidR="0069506D">
        <w:t>ith us and enable us to deliver</w:t>
      </w:r>
      <w:r>
        <w:t xml:space="preserve"> this much needed work in the community and I ask that you </w:t>
      </w:r>
      <w:r w:rsidRPr="00635048">
        <w:rPr>
          <w:u w:val="single"/>
        </w:rPr>
        <w:t>continue your kind and generous support at this crucial time</w:t>
      </w:r>
      <w:r w:rsidR="005C0445">
        <w:rPr>
          <w:u w:val="single"/>
        </w:rPr>
        <w:t xml:space="preserve"> </w:t>
      </w:r>
      <w:r w:rsidR="005C0445" w:rsidRPr="005C0445">
        <w:t>– thank you so very much</w:t>
      </w:r>
      <w:r>
        <w:t>.”</w:t>
      </w:r>
    </w:p>
    <w:p w14:paraId="74467F95" w14:textId="77777777" w:rsidR="00EA7E68" w:rsidRDefault="00EA7E68"/>
    <w:p w14:paraId="74467F96" w14:textId="0C49DF1D" w:rsidR="00773569" w:rsidRDefault="00773569">
      <w:pPr>
        <w:rPr>
          <w:b/>
          <w:bCs/>
        </w:rPr>
      </w:pPr>
      <w:r w:rsidRPr="00733A14">
        <w:rPr>
          <w:b/>
          <w:bCs/>
        </w:rPr>
        <w:t>Ends</w:t>
      </w:r>
    </w:p>
    <w:p w14:paraId="0AF13D83" w14:textId="77777777" w:rsidR="00733A14" w:rsidRDefault="00733A14">
      <w:pPr>
        <w:rPr>
          <w:b/>
          <w:bCs/>
        </w:rPr>
      </w:pPr>
    </w:p>
    <w:p w14:paraId="4F29B931"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Henry Wilson (CEO)  </w:t>
      </w:r>
      <w:r>
        <w:rPr>
          <w:rStyle w:val="eop"/>
          <w:rFonts w:ascii="Calibri" w:hAnsi="Calibri" w:cs="Calibri"/>
          <w:color w:val="000000"/>
        </w:rPr>
        <w:t> </w:t>
      </w:r>
    </w:p>
    <w:p w14:paraId="0EB27D32"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Calibri" w:hAnsi="Calibri" w:cs="Calibri"/>
            <w:color w:val="0000FF"/>
            <w:u w:val="single"/>
          </w:rPr>
          <w:t>henry.wilson@reachhaverhill.org.uk</w:t>
        </w:r>
      </w:hyperlink>
      <w:r>
        <w:rPr>
          <w:rStyle w:val="normaltextrun"/>
          <w:rFonts w:ascii="Calibri" w:hAnsi="Calibri" w:cs="Calibri"/>
          <w:color w:val="000000"/>
        </w:rPr>
        <w:t>    </w:t>
      </w:r>
      <w:r>
        <w:rPr>
          <w:rStyle w:val="eop"/>
          <w:rFonts w:ascii="Calibri" w:hAnsi="Calibri" w:cs="Calibri"/>
          <w:color w:val="000000"/>
        </w:rPr>
        <w:t> </w:t>
      </w:r>
    </w:p>
    <w:p w14:paraId="7079AC52"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07710 618951   </w:t>
      </w:r>
      <w:r>
        <w:rPr>
          <w:rStyle w:val="eop"/>
          <w:rFonts w:ascii="Calibri" w:hAnsi="Calibri" w:cs="Calibri"/>
          <w:color w:val="000000"/>
        </w:rPr>
        <w:t> </w:t>
      </w:r>
    </w:p>
    <w:p w14:paraId="06D4B8BC"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9BFA9FD"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Emma Wikins (Comms)    </w:t>
      </w:r>
      <w:r>
        <w:rPr>
          <w:rStyle w:val="eop"/>
          <w:rFonts w:ascii="Calibri" w:hAnsi="Calibri" w:cs="Calibri"/>
          <w:color w:val="000000"/>
        </w:rPr>
        <w:t> </w:t>
      </w:r>
    </w:p>
    <w:p w14:paraId="38E91066"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hAnsi="Calibri" w:cs="Calibri"/>
            <w:color w:val="0000FF"/>
            <w:u w:val="single"/>
          </w:rPr>
          <w:t>emma.wilkins@reachhaverhill.org.uk</w:t>
        </w:r>
      </w:hyperlink>
      <w:r>
        <w:rPr>
          <w:rStyle w:val="normaltextrun"/>
          <w:rFonts w:ascii="Calibri" w:hAnsi="Calibri" w:cs="Calibri"/>
          <w:color w:val="000000"/>
        </w:rPr>
        <w:t>    </w:t>
      </w:r>
      <w:r>
        <w:rPr>
          <w:rStyle w:val="eop"/>
          <w:rFonts w:ascii="Calibri" w:hAnsi="Calibri" w:cs="Calibri"/>
          <w:color w:val="000000"/>
        </w:rPr>
        <w:t> </w:t>
      </w:r>
    </w:p>
    <w:p w14:paraId="6026E973"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 0800 009 6710    </w:t>
      </w:r>
      <w:r>
        <w:rPr>
          <w:rStyle w:val="eop"/>
          <w:rFonts w:ascii="Calibri" w:hAnsi="Calibri" w:cs="Calibri"/>
          <w:color w:val="000000"/>
        </w:rPr>
        <w:t> </w:t>
      </w:r>
    </w:p>
    <w:p w14:paraId="4FD6DD28"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0EF3575"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Alison Robinson (Comms)    </w:t>
      </w:r>
      <w:r>
        <w:rPr>
          <w:rStyle w:val="eop"/>
          <w:rFonts w:ascii="Calibri" w:hAnsi="Calibri" w:cs="Calibri"/>
          <w:color w:val="000000"/>
        </w:rPr>
        <w:t> </w:t>
      </w:r>
    </w:p>
    <w:p w14:paraId="73E26885"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hAnsi="Calibri" w:cs="Calibri"/>
            <w:color w:val="0000FF"/>
            <w:u w:val="single"/>
          </w:rPr>
          <w:t>alison.robinson@reachhaverhill.org.uk</w:t>
        </w:r>
      </w:hyperlink>
      <w:r>
        <w:rPr>
          <w:rStyle w:val="normaltextrun"/>
          <w:rFonts w:ascii="Calibri" w:hAnsi="Calibri" w:cs="Calibri"/>
          <w:color w:val="000000"/>
        </w:rPr>
        <w:t>    </w:t>
      </w:r>
      <w:r>
        <w:rPr>
          <w:rStyle w:val="eop"/>
          <w:rFonts w:ascii="Calibri" w:hAnsi="Calibri" w:cs="Calibri"/>
          <w:color w:val="000000"/>
        </w:rPr>
        <w:t> </w:t>
      </w:r>
    </w:p>
    <w:p w14:paraId="4FD0BE29"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 0800 009 6710    </w:t>
      </w:r>
      <w:r>
        <w:rPr>
          <w:rStyle w:val="eop"/>
          <w:rFonts w:ascii="Calibri" w:hAnsi="Calibri" w:cs="Calibri"/>
          <w:color w:val="000000"/>
        </w:rPr>
        <w:t> </w:t>
      </w:r>
    </w:p>
    <w:p w14:paraId="161C1C6A"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4F7AC91A"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000FF"/>
            <w:u w:val="single"/>
          </w:rPr>
          <w:t>www.reachhaverhill.org.uk</w:t>
        </w:r>
      </w:hyperlink>
      <w:r>
        <w:rPr>
          <w:rStyle w:val="normaltextrun"/>
          <w:rFonts w:ascii="Calibri" w:hAnsi="Calibri" w:cs="Calibri"/>
          <w:color w:val="000000"/>
        </w:rPr>
        <w:t>   </w:t>
      </w:r>
      <w:r>
        <w:rPr>
          <w:rStyle w:val="eop"/>
          <w:rFonts w:ascii="Calibri" w:hAnsi="Calibri" w:cs="Calibri"/>
          <w:color w:val="000000"/>
        </w:rPr>
        <w:t> </w:t>
      </w:r>
    </w:p>
    <w:p w14:paraId="3481C5EF"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1933358" w14:textId="77777777" w:rsidR="0079449D" w:rsidRDefault="0079449D" w:rsidP="0079449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w:t>
      </w:r>
      <w:r>
        <w:rPr>
          <w:rStyle w:val="normaltextrun"/>
          <w:rFonts w:ascii="Calibri" w:hAnsi="Calibri" w:cs="Calibri"/>
          <w:i/>
          <w:iCs/>
          <w:color w:val="000000"/>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Pr>
          <w:rStyle w:val="normaltextrun"/>
          <w:rFonts w:ascii="Calibri" w:hAnsi="Calibri" w:cs="Calibri"/>
          <w:color w:val="000000"/>
        </w:rPr>
        <w:t>    </w:t>
      </w:r>
      <w:r>
        <w:rPr>
          <w:rStyle w:val="eop"/>
          <w:rFonts w:ascii="Calibri" w:hAnsi="Calibri" w:cs="Calibri"/>
          <w:color w:val="000000"/>
        </w:rPr>
        <w:t> </w:t>
      </w:r>
    </w:p>
    <w:p w14:paraId="3725A8C9" w14:textId="77777777" w:rsidR="0079449D" w:rsidRDefault="0079449D" w:rsidP="0079449D">
      <w:pPr>
        <w:pStyle w:val="paragraph"/>
        <w:spacing w:before="0" w:after="0"/>
        <w:textAlignment w:val="baseline"/>
        <w:rPr>
          <w:rFonts w:ascii="Segoe UI" w:hAnsi="Segoe UI" w:cs="Segoe UI"/>
          <w:sz w:val="18"/>
          <w:szCs w:val="18"/>
        </w:rPr>
      </w:pPr>
      <w:r>
        <w:rPr>
          <w:rStyle w:val="normaltextrun"/>
          <w:rFonts w:ascii="Calibri" w:hAnsi="Calibri" w:cs="Calibri"/>
          <w:i/>
          <w:iCs/>
          <w:color w:val="000000"/>
        </w:rPr>
        <w:t>For further information, contact Emma Wilkins, Communications Team Leader, REACH Community Projects.</w:t>
      </w:r>
      <w:r>
        <w:rPr>
          <w:rStyle w:val="normaltextrun"/>
          <w:rFonts w:ascii="Calibri" w:hAnsi="Calibri" w:cs="Calibri"/>
          <w:color w:val="000000"/>
        </w:rPr>
        <w:t>  </w:t>
      </w:r>
      <w:r>
        <w:rPr>
          <w:rStyle w:val="eop"/>
          <w:rFonts w:ascii="Calibri" w:hAnsi="Calibri" w:cs="Calibri"/>
          <w:color w:val="000000"/>
        </w:rPr>
        <w:t> </w:t>
      </w:r>
    </w:p>
    <w:p w14:paraId="77E977D1" w14:textId="77777777" w:rsidR="00733A14" w:rsidRPr="00733A14" w:rsidRDefault="00733A14">
      <w:pPr>
        <w:rPr>
          <w:b/>
          <w:bCs/>
        </w:rPr>
      </w:pPr>
    </w:p>
    <w:sectPr w:rsidR="00733A14" w:rsidRPr="00733A14" w:rsidSect="00810E25">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E68"/>
    <w:rsid w:val="00181DF1"/>
    <w:rsid w:val="00256172"/>
    <w:rsid w:val="002C4878"/>
    <w:rsid w:val="00354399"/>
    <w:rsid w:val="003D5EEC"/>
    <w:rsid w:val="005C0445"/>
    <w:rsid w:val="00604AF9"/>
    <w:rsid w:val="00635048"/>
    <w:rsid w:val="0069506D"/>
    <w:rsid w:val="00733A14"/>
    <w:rsid w:val="00773569"/>
    <w:rsid w:val="0079449D"/>
    <w:rsid w:val="007F4186"/>
    <w:rsid w:val="00810E25"/>
    <w:rsid w:val="008C0022"/>
    <w:rsid w:val="009355F6"/>
    <w:rsid w:val="00940393"/>
    <w:rsid w:val="00941EA5"/>
    <w:rsid w:val="009D380A"/>
    <w:rsid w:val="00A83EF5"/>
    <w:rsid w:val="00C62856"/>
    <w:rsid w:val="00D37F8D"/>
    <w:rsid w:val="00D40833"/>
    <w:rsid w:val="00DD2E0A"/>
    <w:rsid w:val="00E15E82"/>
    <w:rsid w:val="00EA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7F7D"/>
  <w15:docId w15:val="{16CB798C-1522-442F-8C9A-9B96B2E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048"/>
    <w:rPr>
      <w:rFonts w:ascii="Tahoma" w:hAnsi="Tahoma" w:cs="Tahoma"/>
      <w:sz w:val="16"/>
      <w:szCs w:val="16"/>
    </w:rPr>
  </w:style>
  <w:style w:type="character" w:customStyle="1" w:styleId="BalloonTextChar">
    <w:name w:val="Balloon Text Char"/>
    <w:basedOn w:val="DefaultParagraphFont"/>
    <w:link w:val="BalloonText"/>
    <w:uiPriority w:val="99"/>
    <w:semiHidden/>
    <w:rsid w:val="00635048"/>
    <w:rPr>
      <w:rFonts w:ascii="Tahoma" w:hAnsi="Tahoma" w:cs="Tahoma"/>
      <w:sz w:val="16"/>
      <w:szCs w:val="16"/>
    </w:rPr>
  </w:style>
  <w:style w:type="character" w:customStyle="1" w:styleId="wacimagecontainer">
    <w:name w:val="wacimagecontainer"/>
    <w:basedOn w:val="DefaultParagraphFont"/>
    <w:rsid w:val="00733A14"/>
  </w:style>
  <w:style w:type="paragraph" w:customStyle="1" w:styleId="paragraph">
    <w:name w:val="paragraph"/>
    <w:basedOn w:val="Normal"/>
    <w:rsid w:val="0079449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9449D"/>
  </w:style>
  <w:style w:type="character" w:customStyle="1" w:styleId="eop">
    <w:name w:val="eop"/>
    <w:basedOn w:val="DefaultParagraphFont"/>
    <w:rsid w:val="0079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28927">
      <w:bodyDiv w:val="1"/>
      <w:marLeft w:val="0"/>
      <w:marRight w:val="0"/>
      <w:marTop w:val="0"/>
      <w:marBottom w:val="0"/>
      <w:divBdr>
        <w:top w:val="none" w:sz="0" w:space="0" w:color="auto"/>
        <w:left w:val="none" w:sz="0" w:space="0" w:color="auto"/>
        <w:bottom w:val="none" w:sz="0" w:space="0" w:color="auto"/>
        <w:right w:val="none" w:sz="0" w:space="0" w:color="auto"/>
      </w:divBdr>
      <w:divsChild>
        <w:div w:id="498231346">
          <w:marLeft w:val="0"/>
          <w:marRight w:val="0"/>
          <w:marTop w:val="0"/>
          <w:marBottom w:val="0"/>
          <w:divBdr>
            <w:top w:val="none" w:sz="0" w:space="0" w:color="auto"/>
            <w:left w:val="none" w:sz="0" w:space="0" w:color="auto"/>
            <w:bottom w:val="none" w:sz="0" w:space="0" w:color="auto"/>
            <w:right w:val="none" w:sz="0" w:space="0" w:color="auto"/>
          </w:divBdr>
        </w:div>
        <w:div w:id="1525438556">
          <w:marLeft w:val="0"/>
          <w:marRight w:val="0"/>
          <w:marTop w:val="0"/>
          <w:marBottom w:val="0"/>
          <w:divBdr>
            <w:top w:val="none" w:sz="0" w:space="0" w:color="auto"/>
            <w:left w:val="none" w:sz="0" w:space="0" w:color="auto"/>
            <w:bottom w:val="none" w:sz="0" w:space="0" w:color="auto"/>
            <w:right w:val="none" w:sz="0" w:space="0" w:color="auto"/>
          </w:divBdr>
        </w:div>
        <w:div w:id="1561598196">
          <w:marLeft w:val="0"/>
          <w:marRight w:val="0"/>
          <w:marTop w:val="0"/>
          <w:marBottom w:val="0"/>
          <w:divBdr>
            <w:top w:val="none" w:sz="0" w:space="0" w:color="auto"/>
            <w:left w:val="none" w:sz="0" w:space="0" w:color="auto"/>
            <w:bottom w:val="none" w:sz="0" w:space="0" w:color="auto"/>
            <w:right w:val="none" w:sz="0" w:space="0" w:color="auto"/>
          </w:divBdr>
        </w:div>
        <w:div w:id="1219125441">
          <w:marLeft w:val="0"/>
          <w:marRight w:val="0"/>
          <w:marTop w:val="0"/>
          <w:marBottom w:val="0"/>
          <w:divBdr>
            <w:top w:val="none" w:sz="0" w:space="0" w:color="auto"/>
            <w:left w:val="none" w:sz="0" w:space="0" w:color="auto"/>
            <w:bottom w:val="none" w:sz="0" w:space="0" w:color="auto"/>
            <w:right w:val="none" w:sz="0" w:space="0" w:color="auto"/>
          </w:divBdr>
        </w:div>
        <w:div w:id="2073235015">
          <w:marLeft w:val="0"/>
          <w:marRight w:val="0"/>
          <w:marTop w:val="0"/>
          <w:marBottom w:val="0"/>
          <w:divBdr>
            <w:top w:val="none" w:sz="0" w:space="0" w:color="auto"/>
            <w:left w:val="none" w:sz="0" w:space="0" w:color="auto"/>
            <w:bottom w:val="none" w:sz="0" w:space="0" w:color="auto"/>
            <w:right w:val="none" w:sz="0" w:space="0" w:color="auto"/>
          </w:divBdr>
        </w:div>
        <w:div w:id="1214807362">
          <w:marLeft w:val="0"/>
          <w:marRight w:val="0"/>
          <w:marTop w:val="0"/>
          <w:marBottom w:val="0"/>
          <w:divBdr>
            <w:top w:val="none" w:sz="0" w:space="0" w:color="auto"/>
            <w:left w:val="none" w:sz="0" w:space="0" w:color="auto"/>
            <w:bottom w:val="none" w:sz="0" w:space="0" w:color="auto"/>
            <w:right w:val="none" w:sz="0" w:space="0" w:color="auto"/>
          </w:divBdr>
        </w:div>
        <w:div w:id="1933856564">
          <w:marLeft w:val="0"/>
          <w:marRight w:val="0"/>
          <w:marTop w:val="0"/>
          <w:marBottom w:val="0"/>
          <w:divBdr>
            <w:top w:val="none" w:sz="0" w:space="0" w:color="auto"/>
            <w:left w:val="none" w:sz="0" w:space="0" w:color="auto"/>
            <w:bottom w:val="none" w:sz="0" w:space="0" w:color="auto"/>
            <w:right w:val="none" w:sz="0" w:space="0" w:color="auto"/>
          </w:divBdr>
        </w:div>
        <w:div w:id="228612967">
          <w:marLeft w:val="0"/>
          <w:marRight w:val="0"/>
          <w:marTop w:val="0"/>
          <w:marBottom w:val="0"/>
          <w:divBdr>
            <w:top w:val="none" w:sz="0" w:space="0" w:color="auto"/>
            <w:left w:val="none" w:sz="0" w:space="0" w:color="auto"/>
            <w:bottom w:val="none" w:sz="0" w:space="0" w:color="auto"/>
            <w:right w:val="none" w:sz="0" w:space="0" w:color="auto"/>
          </w:divBdr>
        </w:div>
        <w:div w:id="251091652">
          <w:marLeft w:val="0"/>
          <w:marRight w:val="0"/>
          <w:marTop w:val="0"/>
          <w:marBottom w:val="0"/>
          <w:divBdr>
            <w:top w:val="none" w:sz="0" w:space="0" w:color="auto"/>
            <w:left w:val="none" w:sz="0" w:space="0" w:color="auto"/>
            <w:bottom w:val="none" w:sz="0" w:space="0" w:color="auto"/>
            <w:right w:val="none" w:sz="0" w:space="0" w:color="auto"/>
          </w:divBdr>
        </w:div>
        <w:div w:id="971061636">
          <w:marLeft w:val="0"/>
          <w:marRight w:val="0"/>
          <w:marTop w:val="0"/>
          <w:marBottom w:val="0"/>
          <w:divBdr>
            <w:top w:val="none" w:sz="0" w:space="0" w:color="auto"/>
            <w:left w:val="none" w:sz="0" w:space="0" w:color="auto"/>
            <w:bottom w:val="none" w:sz="0" w:space="0" w:color="auto"/>
            <w:right w:val="none" w:sz="0" w:space="0" w:color="auto"/>
          </w:divBdr>
        </w:div>
        <w:div w:id="469598110">
          <w:marLeft w:val="0"/>
          <w:marRight w:val="0"/>
          <w:marTop w:val="0"/>
          <w:marBottom w:val="0"/>
          <w:divBdr>
            <w:top w:val="none" w:sz="0" w:space="0" w:color="auto"/>
            <w:left w:val="none" w:sz="0" w:space="0" w:color="auto"/>
            <w:bottom w:val="none" w:sz="0" w:space="0" w:color="auto"/>
            <w:right w:val="none" w:sz="0" w:space="0" w:color="auto"/>
          </w:divBdr>
        </w:div>
        <w:div w:id="223761322">
          <w:marLeft w:val="0"/>
          <w:marRight w:val="0"/>
          <w:marTop w:val="0"/>
          <w:marBottom w:val="0"/>
          <w:divBdr>
            <w:top w:val="none" w:sz="0" w:space="0" w:color="auto"/>
            <w:left w:val="none" w:sz="0" w:space="0" w:color="auto"/>
            <w:bottom w:val="none" w:sz="0" w:space="0" w:color="auto"/>
            <w:right w:val="none" w:sz="0" w:space="0" w:color="auto"/>
          </w:divBdr>
        </w:div>
        <w:div w:id="892276160">
          <w:marLeft w:val="0"/>
          <w:marRight w:val="0"/>
          <w:marTop w:val="0"/>
          <w:marBottom w:val="0"/>
          <w:divBdr>
            <w:top w:val="none" w:sz="0" w:space="0" w:color="auto"/>
            <w:left w:val="none" w:sz="0" w:space="0" w:color="auto"/>
            <w:bottom w:val="none" w:sz="0" w:space="0" w:color="auto"/>
            <w:right w:val="none" w:sz="0" w:space="0" w:color="auto"/>
          </w:divBdr>
        </w:div>
        <w:div w:id="296499258">
          <w:marLeft w:val="0"/>
          <w:marRight w:val="0"/>
          <w:marTop w:val="0"/>
          <w:marBottom w:val="0"/>
          <w:divBdr>
            <w:top w:val="none" w:sz="0" w:space="0" w:color="auto"/>
            <w:left w:val="none" w:sz="0" w:space="0" w:color="auto"/>
            <w:bottom w:val="none" w:sz="0" w:space="0" w:color="auto"/>
            <w:right w:val="none" w:sz="0" w:space="0" w:color="auto"/>
          </w:divBdr>
        </w:div>
        <w:div w:id="547033368">
          <w:marLeft w:val="0"/>
          <w:marRight w:val="0"/>
          <w:marTop w:val="0"/>
          <w:marBottom w:val="0"/>
          <w:divBdr>
            <w:top w:val="none" w:sz="0" w:space="0" w:color="auto"/>
            <w:left w:val="none" w:sz="0" w:space="0" w:color="auto"/>
            <w:bottom w:val="none" w:sz="0" w:space="0" w:color="auto"/>
            <w:right w:val="none" w:sz="0" w:space="0" w:color="auto"/>
          </w:divBdr>
        </w:div>
        <w:div w:id="154999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chhaverhill.org.uk/" TargetMode="External"/><Relationship Id="rId3" Type="http://schemas.openxmlformats.org/officeDocument/2006/relationships/webSettings" Target="webSettings.xml"/><Relationship Id="rId7" Type="http://schemas.openxmlformats.org/officeDocument/2006/relationships/hyperlink" Target="mailto:emma.wilkins@reachhaverhil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ilkins@reachhaverhill.org.uk" TargetMode="External"/><Relationship Id="rId5" Type="http://schemas.openxmlformats.org/officeDocument/2006/relationships/hyperlink" Target="mailto:henry.wilson@reachhaverhill.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Burling</dc:creator>
  <cp:lastModifiedBy>Emma Wilkins</cp:lastModifiedBy>
  <cp:revision>14</cp:revision>
  <cp:lastPrinted>2024-03-24T16:15:00Z</cp:lastPrinted>
  <dcterms:created xsi:type="dcterms:W3CDTF">2024-03-24T14:22:00Z</dcterms:created>
  <dcterms:modified xsi:type="dcterms:W3CDTF">2024-03-28T09:29:00Z</dcterms:modified>
</cp:coreProperties>
</file>